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E07EC" w14:textId="77777777" w:rsidR="008F0C2B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Posse, 4 de fevereiro de 2026.</w:t>
      </w:r>
    </w:p>
    <w:p w14:paraId="6C22996F" w14:textId="77777777" w:rsidR="008F0C2B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06653A14" w14:textId="77777777" w:rsidR="008F0C2B" w:rsidRDefault="00000000">
      <w:pPr>
        <w:spacing w:after="48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471C364" w14:textId="77777777" w:rsidR="008F0C2B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Relação Mensal dos Servidores Devolvidos</w:t>
      </w:r>
    </w:p>
    <w:p w14:paraId="4B61C106" w14:textId="3604B27F" w:rsidR="008F0C2B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Fundamento legal:</w:t>
      </w:r>
      <w:r>
        <w:rPr>
          <w:rFonts w:ascii="Arial" w:eastAsia="Arial" w:hAnsi="Arial" w:cs="Arial"/>
        </w:rPr>
        <w:t xml:space="preserve"> </w:t>
      </w:r>
      <w:r w:rsidR="00D91199" w:rsidRPr="00D91199">
        <w:rPr>
          <w:rFonts w:ascii="Arial" w:eastAsia="Arial" w:hAnsi="Arial" w:cs="Arial"/>
          <w:sz w:val="20"/>
          <w:szCs w:val="20"/>
        </w:rPr>
        <w:t>Art. 6º, § 4º, I da Lei Estadual nº 18.025/2013, Art. 25º, XIII do Decreto Estadual 10.356/2023, Art. 11, VIII alínea “e” da Resolução nº 4/2025 – TCE e o item 14.1t da cláusula décima quarta da Minuta Padrão do Termo de Colaboração.</w:t>
      </w:r>
    </w:p>
    <w:p w14:paraId="0036DA07" w14:textId="77777777" w:rsidR="008F0C2B" w:rsidRDefault="008F0C2B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4B12FC02" w14:textId="77777777" w:rsidR="00D91199" w:rsidRDefault="00D91199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5356DFA9" w14:textId="77777777" w:rsidR="008F0C2B" w:rsidRDefault="008F0C2B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46CF3B2D" w14:textId="6FD7C03F" w:rsidR="008F0C2B" w:rsidRDefault="00D91199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171DFAFA" w14:textId="77777777" w:rsidR="008F0C2B" w:rsidRDefault="008F0C2B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D672C00" w14:textId="77777777" w:rsidR="00D91199" w:rsidRDefault="00D91199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74320330" w14:textId="13CCBA9C" w:rsidR="008F0C2B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</w:t>
      </w:r>
      <w:r>
        <w:rPr>
          <w:rFonts w:ascii="Arial" w:eastAsia="Arial" w:hAnsi="Arial" w:cs="Arial"/>
          <w:b/>
          <w:bCs/>
          <w:sz w:val="24"/>
          <w:szCs w:val="24"/>
        </w:rPr>
        <w:t>gestor da Policlínica Estadual da Região Nordeste - Posse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D91199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Devolvidos), vem à presença de V. Exa. </w:t>
      </w:r>
      <w:r>
        <w:rPr>
          <w:rFonts w:ascii="Arial" w:eastAsia="Arial" w:hAnsi="Arial" w:cs="Arial"/>
          <w:sz w:val="24"/>
          <w:szCs w:val="24"/>
          <w:u w:val="single"/>
        </w:rPr>
        <w:t xml:space="preserve">informar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desde o início do termo de colaboração até a presente data não há servidores devolvidos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3DB13562" w14:textId="77777777" w:rsidR="008F0C2B" w:rsidRDefault="008F0C2B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259CEA3" w14:textId="77777777" w:rsidR="008F0C2B" w:rsidRDefault="008F0C2B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A591B7B" w14:textId="77777777" w:rsidR="008F0C2B" w:rsidRDefault="008F0C2B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780167A" w14:textId="77777777" w:rsidR="008F0C2B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Sendo o que me cumpria informar, e colocando-me, desde já, à disposição de V. Exa. para o que se fizer necessário, envio-lhe nossos protestos de elevada estima e distinta consideração.</w:t>
      </w:r>
    </w:p>
    <w:p w14:paraId="77EB0329" w14:textId="77777777" w:rsidR="008F0C2B" w:rsidRDefault="008F0C2B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0DE5289E" w14:textId="77777777" w:rsidR="008F0C2B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2B53FE75" w14:textId="77777777" w:rsidR="008F0C2B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505585CD" w14:textId="77777777" w:rsidR="008F0C2B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8F0C2B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99992" w14:textId="77777777" w:rsidR="00BC3BB0" w:rsidRDefault="00BC3BB0">
      <w:pPr>
        <w:spacing w:after="0" w:line="240" w:lineRule="auto"/>
      </w:pPr>
      <w:r>
        <w:separator/>
      </w:r>
    </w:p>
  </w:endnote>
  <w:endnote w:type="continuationSeparator" w:id="0">
    <w:p w14:paraId="50D9E547" w14:textId="77777777" w:rsidR="00BC3BB0" w:rsidRDefault="00BC3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70E2CC-675F-4609-91F2-AA4D02151767}"/>
    <w:embedBold r:id="rId2" w:fontKey="{7F2894E7-94D0-4298-AFAE-D6451EBB46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5B9E54A-A8D8-455D-950F-D5ECDB2B2B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F4C9356-BEA5-46E3-8655-684F0ED5030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F12C302D-A67D-477E-9D6C-DA3247B70922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5915BE-6B38-49D6-8CDC-742A86D076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10091" w14:textId="77777777" w:rsidR="008F0C2B" w:rsidRDefault="008F0C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131FA11B" w14:textId="77777777" w:rsidR="008F0C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Bw Mitga" w:eastAsia="Bw Mitga" w:hAnsi="Bw Mitga" w:cs="Bw Mitga"/>
        <w:color w:val="2F9D2D"/>
        <w:sz w:val="21"/>
        <w:szCs w:val="21"/>
      </w:rPr>
      <w:t>Av. Juscelino Kubitscheck de Oliveira - St. Mãe Bela, Posse - 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E8A69" w14:textId="77777777" w:rsidR="00BC3BB0" w:rsidRDefault="00BC3BB0">
      <w:pPr>
        <w:spacing w:after="0" w:line="240" w:lineRule="auto"/>
      </w:pPr>
      <w:r>
        <w:separator/>
      </w:r>
    </w:p>
  </w:footnote>
  <w:footnote w:type="continuationSeparator" w:id="0">
    <w:p w14:paraId="65BF20C5" w14:textId="77777777" w:rsidR="00BC3BB0" w:rsidRDefault="00BC3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F56D7" w14:textId="77777777" w:rsidR="008F0C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89535" distB="89535" distL="89535" distR="89535" simplePos="0" relativeHeight="251658240" behindDoc="0" locked="0" layoutInCell="1" hidden="0" allowOverlap="1" wp14:anchorId="24B2E43F" wp14:editId="7DEB0074">
          <wp:simplePos x="0" y="0"/>
          <wp:positionH relativeFrom="page">
            <wp:posOffset>3000375</wp:posOffset>
          </wp:positionH>
          <wp:positionV relativeFrom="page">
            <wp:posOffset>285750</wp:posOffset>
          </wp:positionV>
          <wp:extent cx="3657600" cy="666750"/>
          <wp:effectExtent l="0" t="0" r="0" b="0"/>
          <wp:wrapSquare wrapText="bothSides" distT="89535" distB="89535" distL="89535" distR="89535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C2B"/>
    <w:rsid w:val="00770452"/>
    <w:rsid w:val="008F0C2B"/>
    <w:rsid w:val="00BC3BB0"/>
    <w:rsid w:val="00D9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5E33C"/>
  <w15:docId w15:val="{D5B1E0F0-0B46-4D10-BED2-51D82417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n1/Mq3+TLuKSS30eX0ImpXv20w==">CgMxLjA4AHIhMVFQeGNBMUZ2UWZESzdNeDlhcFVxQTVXOEI0ODQxUHdG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2026-02-27T19:02:00Z</dcterms:created>
  <dcterms:modified xsi:type="dcterms:W3CDTF">2026-02-27T19:02:00Z</dcterms:modified>
</cp:coreProperties>
</file>