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F959" w14:textId="77777777" w:rsidR="005C420C" w:rsidRDefault="005C420C" w:rsidP="00EB468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EE44D28" w14:textId="3B325706" w:rsidR="00EB4680" w:rsidRDefault="00EB4680" w:rsidP="00EB4680">
      <w:pPr>
        <w:spacing w:line="360" w:lineRule="auto"/>
        <w:jc w:val="right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C420C">
        <w:rPr>
          <w:rFonts w:ascii="Arial" w:hAnsi="Arial" w:cs="Arial"/>
          <w:noProof/>
          <w:sz w:val="24"/>
          <w:szCs w:val="24"/>
        </w:rPr>
        <w:t>7 de fevereiro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517A5D09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3BAEF437" w14:textId="5B406BF4" w:rsidR="00EB4680" w:rsidRP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EB4680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EB4680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EB4680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41DBB035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053DE414" w14:textId="77777777" w:rsidR="00A948DF" w:rsidRPr="00EB4680" w:rsidRDefault="00A948DF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2403AD02" w14:textId="77777777" w:rsidR="00EB4680" w:rsidRPr="00EB4680" w:rsidRDefault="00EB4680" w:rsidP="00EB4680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B4680">
        <w:rPr>
          <w:rFonts w:ascii="Arial" w:eastAsia="TimesNewRomanPSMT" w:hAnsi="Arial" w:cs="Arial"/>
          <w:b/>
        </w:rPr>
        <w:t>-  Assunto:</w:t>
      </w:r>
      <w:r w:rsidRPr="00EB4680">
        <w:rPr>
          <w:rFonts w:ascii="Arial" w:eastAsia="Calibri" w:hAnsi="Arial" w:cs="Arial"/>
        </w:rPr>
        <w:t xml:space="preserve"> </w:t>
      </w:r>
      <w:r w:rsidRPr="00EB4680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EB4680">
        <w:rPr>
          <w:rFonts w:ascii="Arial" w:eastAsia="Calibri" w:hAnsi="Arial" w:cs="Arial"/>
          <w:b/>
          <w:bCs/>
        </w:rPr>
        <w:t xml:space="preserve"> </w:t>
      </w:r>
    </w:p>
    <w:p w14:paraId="3C10F1B4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 xml:space="preserve">- Referente: </w:t>
      </w:r>
      <w:r w:rsidRPr="00EB4680">
        <w:rPr>
          <w:rFonts w:ascii="Arial" w:eastAsia="Calibri" w:hAnsi="Arial" w:cs="Arial"/>
        </w:rPr>
        <w:t>Bens Imóveis</w:t>
      </w:r>
    </w:p>
    <w:p w14:paraId="71156745" w14:textId="3D8CFADB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>- Fundamento Legal:</w:t>
      </w:r>
      <w:r w:rsidR="005C420C">
        <w:rPr>
          <w:rFonts w:ascii="Arial" w:eastAsia="Calibri" w:hAnsi="Arial" w:cs="Arial"/>
          <w:b/>
          <w:bCs/>
        </w:rPr>
        <w:t xml:space="preserve"> </w:t>
      </w:r>
      <w:r w:rsidR="005C420C" w:rsidRPr="005C420C">
        <w:rPr>
          <w:rFonts w:ascii="Arial" w:eastAsia="Calibri" w:hAnsi="Arial" w:cs="Arial"/>
          <w:sz w:val="16"/>
          <w:szCs w:val="16"/>
        </w:rPr>
        <w:t xml:space="preserve">Art. 7º, inciso VI da Lei Federal n° 12.527/2011, Art. 6, §1º, inciso X da Lei Estadual n° 18.025/2013, Art. 16 e Art. 25, inciso XXII do Decreto nº 10.356/2023 e o Art. 11, inciso VI, letra a, da Resolução nº 9/2024 </w:t>
      </w:r>
      <w:r w:rsidR="005C420C" w:rsidRPr="005C420C">
        <w:rPr>
          <w:rFonts w:ascii="Arial" w:eastAsia="Calibri" w:hAnsi="Arial" w:cs="Arial"/>
          <w:sz w:val="16"/>
          <w:szCs w:val="16"/>
        </w:rPr>
        <w:t>–</w:t>
      </w:r>
      <w:r w:rsidR="005C420C" w:rsidRPr="005C420C">
        <w:rPr>
          <w:rFonts w:ascii="Arial" w:eastAsia="Calibri" w:hAnsi="Arial" w:cs="Arial"/>
          <w:sz w:val="16"/>
          <w:szCs w:val="16"/>
        </w:rPr>
        <w:t xml:space="preserve"> TCE</w:t>
      </w:r>
      <w:r w:rsidR="005C420C" w:rsidRPr="005C420C">
        <w:rPr>
          <w:rFonts w:ascii="Arial" w:eastAsia="Calibri" w:hAnsi="Arial" w:cs="Arial"/>
          <w:sz w:val="16"/>
          <w:szCs w:val="16"/>
        </w:rPr>
        <w:t xml:space="preserve"> </w:t>
      </w:r>
      <w:r w:rsidR="005C420C" w:rsidRPr="005C420C">
        <w:rPr>
          <w:rFonts w:ascii="Arial" w:eastAsia="Calibri" w:hAnsi="Arial" w:cs="Arial"/>
          <w:sz w:val="16"/>
          <w:szCs w:val="16"/>
        </w:rPr>
        <w:t>Item 3.5.2 da Metodologia de avaliação OSC SUBCIC 2024</w:t>
      </w:r>
      <w:r w:rsidR="005C420C" w:rsidRPr="005C420C">
        <w:rPr>
          <w:rFonts w:ascii="Arial" w:eastAsia="Calibri" w:hAnsi="Arial" w:cs="Arial"/>
          <w:sz w:val="16"/>
          <w:szCs w:val="16"/>
        </w:rPr>
        <w:t xml:space="preserve"> </w:t>
      </w:r>
      <w:r w:rsidR="005C420C" w:rsidRPr="005C420C">
        <w:rPr>
          <w:rFonts w:ascii="Arial" w:eastAsia="Calibri" w:hAnsi="Arial" w:cs="Arial"/>
          <w:sz w:val="16"/>
          <w:szCs w:val="16"/>
        </w:rPr>
        <w:t>Art. 6º, § 3º, III da Lei 18.025/2013</w:t>
      </w:r>
      <w:r w:rsidR="005C420C" w:rsidRPr="005C420C">
        <w:rPr>
          <w:rFonts w:ascii="Arial" w:eastAsia="Calibri" w:hAnsi="Arial" w:cs="Arial"/>
          <w:sz w:val="16"/>
          <w:szCs w:val="16"/>
        </w:rPr>
        <w:t>.</w:t>
      </w:r>
    </w:p>
    <w:p w14:paraId="5D27BCF3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</w:p>
    <w:p w14:paraId="58888BEB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96CA7D1" w14:textId="77777777" w:rsid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EB4680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A0D3200" w14:textId="77777777" w:rsidR="005C420C" w:rsidRPr="00EB4680" w:rsidRDefault="005C420C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286EB08E" w14:textId="77777777" w:rsidR="00EB4680" w:rsidRP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977F0D5" w14:textId="7C4283BB" w:rsidR="00EB4680" w:rsidRPr="005C420C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EB4680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B4680">
        <w:rPr>
          <w:rFonts w:ascii="Arial" w:eastAsia="Calibri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B4680">
        <w:rPr>
          <w:rFonts w:ascii="Arial" w:eastAsia="Calibri" w:hAnsi="Arial" w:cs="Arial"/>
          <w:color w:val="000000"/>
          <w:sz w:val="24"/>
          <w:szCs w:val="24"/>
        </w:rPr>
        <w:t>Paulo-SP</w:t>
      </w:r>
      <w:proofErr w:type="spellEnd"/>
      <w:r w:rsidRPr="00EB4680">
        <w:rPr>
          <w:rFonts w:ascii="Arial" w:eastAsia="Calibri" w:hAnsi="Arial" w:cs="Arial"/>
          <w:color w:val="000000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EB4680">
        <w:rPr>
          <w:rFonts w:ascii="Arial" w:eastAsia="Calibri" w:hAnsi="Arial" w:cs="Arial"/>
          <w:sz w:val="24"/>
          <w:szCs w:val="24"/>
        </w:rPr>
        <w:t xml:space="preserve">CNPJ/MF n˚. 19.324.171/0001-02),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 xml:space="preserve">atual gestor Policlínica Estadual da Região </w:t>
      </w:r>
      <w:r w:rsidR="002951CF">
        <w:rPr>
          <w:rFonts w:ascii="Arial" w:eastAsia="Calibri" w:hAnsi="Arial" w:cs="Arial"/>
          <w:color w:val="333333"/>
          <w:sz w:val="24"/>
          <w:szCs w:val="24"/>
        </w:rPr>
        <w:t>Nordeste - Posse</w:t>
      </w:r>
      <w:r w:rsidRPr="00EB4680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EB4680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EB4680">
        <w:rPr>
          <w:rFonts w:ascii="Arial" w:eastAsia="Calibri" w:hAnsi="Arial" w:cs="Arial"/>
          <w:sz w:val="24"/>
          <w:szCs w:val="24"/>
        </w:rPr>
        <w:t>das Organizações Sociais (</w:t>
      </w:r>
      <w:r w:rsidRPr="00EB4680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EB4680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>POSSE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), registro de matrícula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>Nº 17.525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 xml:space="preserve">,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 xml:space="preserve">onde funciona a Policlínica Estadual da Região Nordeste – Posse, </w:t>
      </w:r>
      <w:r w:rsidRPr="005C420C">
        <w:rPr>
          <w:rFonts w:ascii="Arial" w:eastAsia="Calibri" w:hAnsi="Arial" w:cs="Arial"/>
          <w:sz w:val="24"/>
          <w:szCs w:val="24"/>
          <w:u w:val="words"/>
        </w:rPr>
        <w:t>não houve cessão de outros bens imóveis até o presente momento.</w:t>
      </w:r>
    </w:p>
    <w:p w14:paraId="495EEC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59A4C604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214D72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332F6E2D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3DA2729D" w14:textId="77777777" w:rsidR="00EB4680" w:rsidRPr="00EB4680" w:rsidRDefault="00EB4680" w:rsidP="00EB4680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1C13C8B4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3E0768C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3D4C37E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300A1C19" w14:textId="77777777" w:rsidR="00EB4680" w:rsidRPr="00EB4680" w:rsidRDefault="00EB4680" w:rsidP="00EB4680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0EE4A9E0" w14:textId="77777777" w:rsidR="00EB4680" w:rsidRPr="00EB4680" w:rsidRDefault="00EB4680" w:rsidP="00EB4680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BBFC" w14:textId="77777777" w:rsidR="002453CF" w:rsidRDefault="002453CF" w:rsidP="00085495">
      <w:pPr>
        <w:spacing w:after="0" w:line="240" w:lineRule="auto"/>
      </w:pPr>
      <w:r>
        <w:separator/>
      </w:r>
    </w:p>
  </w:endnote>
  <w:endnote w:type="continuationSeparator" w:id="0">
    <w:p w14:paraId="334DD28F" w14:textId="77777777" w:rsidR="002453CF" w:rsidRDefault="002453CF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DC80" w14:textId="77777777" w:rsidR="002453CF" w:rsidRDefault="002453CF" w:rsidP="00085495">
      <w:pPr>
        <w:spacing w:after="0" w:line="240" w:lineRule="auto"/>
      </w:pPr>
      <w:r>
        <w:separator/>
      </w:r>
    </w:p>
  </w:footnote>
  <w:footnote w:type="continuationSeparator" w:id="0">
    <w:p w14:paraId="049CD7A8" w14:textId="77777777" w:rsidR="002453CF" w:rsidRDefault="002453CF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51951"/>
    <w:rsid w:val="00151CF0"/>
    <w:rsid w:val="00176AC5"/>
    <w:rsid w:val="001F00DD"/>
    <w:rsid w:val="002347B6"/>
    <w:rsid w:val="002412A2"/>
    <w:rsid w:val="002453CF"/>
    <w:rsid w:val="00253822"/>
    <w:rsid w:val="00271528"/>
    <w:rsid w:val="00292B12"/>
    <w:rsid w:val="00293018"/>
    <w:rsid w:val="002951CF"/>
    <w:rsid w:val="00296268"/>
    <w:rsid w:val="002B03E8"/>
    <w:rsid w:val="002B2BA9"/>
    <w:rsid w:val="00304933"/>
    <w:rsid w:val="00307CF6"/>
    <w:rsid w:val="00370BF8"/>
    <w:rsid w:val="00394658"/>
    <w:rsid w:val="003B31A0"/>
    <w:rsid w:val="003B5297"/>
    <w:rsid w:val="003E03B1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4F3249"/>
    <w:rsid w:val="0051067E"/>
    <w:rsid w:val="00513D21"/>
    <w:rsid w:val="0053362F"/>
    <w:rsid w:val="005607B9"/>
    <w:rsid w:val="005B2AA8"/>
    <w:rsid w:val="005C420C"/>
    <w:rsid w:val="005D0138"/>
    <w:rsid w:val="005D04C7"/>
    <w:rsid w:val="005F735A"/>
    <w:rsid w:val="0060434B"/>
    <w:rsid w:val="00613105"/>
    <w:rsid w:val="006258D9"/>
    <w:rsid w:val="00664821"/>
    <w:rsid w:val="00665DDA"/>
    <w:rsid w:val="00666607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2977"/>
    <w:rsid w:val="008456CA"/>
    <w:rsid w:val="0086529E"/>
    <w:rsid w:val="00876EAC"/>
    <w:rsid w:val="00880A82"/>
    <w:rsid w:val="008B4CD5"/>
    <w:rsid w:val="008B560E"/>
    <w:rsid w:val="008E6DE8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48DF"/>
    <w:rsid w:val="00A968E7"/>
    <w:rsid w:val="00AA239B"/>
    <w:rsid w:val="00AA6C62"/>
    <w:rsid w:val="00AB069E"/>
    <w:rsid w:val="00AB0E99"/>
    <w:rsid w:val="00AB46CD"/>
    <w:rsid w:val="00AE64CC"/>
    <w:rsid w:val="00B16F38"/>
    <w:rsid w:val="00B25C2C"/>
    <w:rsid w:val="00B6281E"/>
    <w:rsid w:val="00B76E03"/>
    <w:rsid w:val="00B81F21"/>
    <w:rsid w:val="00B92E33"/>
    <w:rsid w:val="00B97096"/>
    <w:rsid w:val="00BA6303"/>
    <w:rsid w:val="00BB21D3"/>
    <w:rsid w:val="00BD63AC"/>
    <w:rsid w:val="00BE089F"/>
    <w:rsid w:val="00BE75F7"/>
    <w:rsid w:val="00BF1D50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31864"/>
    <w:rsid w:val="00D45ADD"/>
    <w:rsid w:val="00D472DA"/>
    <w:rsid w:val="00D75EF2"/>
    <w:rsid w:val="00D82140"/>
    <w:rsid w:val="00D90FE8"/>
    <w:rsid w:val="00DC0280"/>
    <w:rsid w:val="00DC6BC2"/>
    <w:rsid w:val="00DD36B0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63F5"/>
    <w:rsid w:val="00EB0910"/>
    <w:rsid w:val="00EB4680"/>
    <w:rsid w:val="00ED73A0"/>
    <w:rsid w:val="00EE0D9A"/>
    <w:rsid w:val="00EE1F18"/>
    <w:rsid w:val="00EE61C1"/>
    <w:rsid w:val="00F33858"/>
    <w:rsid w:val="00F703BB"/>
    <w:rsid w:val="00F72118"/>
    <w:rsid w:val="00F72DA3"/>
    <w:rsid w:val="00F83533"/>
    <w:rsid w:val="00F938B9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27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12</cp:revision>
  <cp:lastPrinted>2025-02-07T19:14:00Z</cp:lastPrinted>
  <dcterms:created xsi:type="dcterms:W3CDTF">2024-08-20T12:52:00Z</dcterms:created>
  <dcterms:modified xsi:type="dcterms:W3CDTF">2025-02-07T19:14:00Z</dcterms:modified>
</cp:coreProperties>
</file>